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64" w:rsidRDefault="00100C09" w:rsidP="00100C0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Petrich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Géza</w:t>
      </w:r>
      <w:r w:rsidR="0034316B">
        <w:rPr>
          <w:rFonts w:ascii="Times New Roman" w:hAnsi="Times New Roman" w:cs="Times New Roman"/>
          <w:sz w:val="24"/>
          <w:szCs w:val="24"/>
        </w:rPr>
        <w:t xml:space="preserve"> (1913-1999)</w:t>
      </w:r>
    </w:p>
    <w:p w:rsidR="0034316B" w:rsidRDefault="0034316B" w:rsidP="005D09CA">
      <w:pPr>
        <w:jc w:val="both"/>
        <w:rPr>
          <w:rFonts w:ascii="Times New Roman" w:hAnsi="Times New Roman" w:cs="Times New Roman"/>
          <w:sz w:val="24"/>
          <w:szCs w:val="24"/>
        </w:rPr>
      </w:pPr>
      <w:r w:rsidRPr="0034316B">
        <w:rPr>
          <w:rFonts w:ascii="Times New Roman" w:hAnsi="Times New Roman" w:cs="Times New Roman"/>
          <w:sz w:val="24"/>
          <w:szCs w:val="24"/>
        </w:rPr>
        <w:t xml:space="preserve">Gazdag szakmai útja </w:t>
      </w:r>
      <w:r w:rsidR="000E140A">
        <w:rPr>
          <w:rFonts w:ascii="Times New Roman" w:hAnsi="Times New Roman" w:cs="Times New Roman"/>
          <w:sz w:val="24"/>
          <w:szCs w:val="24"/>
        </w:rPr>
        <w:t>1933-ban</w:t>
      </w:r>
      <w:r w:rsidR="000E140A" w:rsidRPr="0034316B">
        <w:rPr>
          <w:rFonts w:ascii="Times New Roman" w:hAnsi="Times New Roman" w:cs="Times New Roman"/>
          <w:sz w:val="24"/>
          <w:szCs w:val="24"/>
        </w:rPr>
        <w:t xml:space="preserve"> </w:t>
      </w:r>
      <w:r w:rsidRPr="0034316B">
        <w:rPr>
          <w:rFonts w:ascii="Times New Roman" w:hAnsi="Times New Roman" w:cs="Times New Roman"/>
          <w:sz w:val="24"/>
          <w:szCs w:val="24"/>
        </w:rPr>
        <w:t>a Budapesti József Nádor Műszaki Egyetemen indult, ahol tanár</w:t>
      </w:r>
      <w:r>
        <w:rPr>
          <w:rFonts w:ascii="Times New Roman" w:hAnsi="Times New Roman" w:cs="Times New Roman"/>
          <w:sz w:val="24"/>
          <w:szCs w:val="24"/>
        </w:rPr>
        <w:t>segéd</w:t>
      </w:r>
      <w:r w:rsidR="001A4D9D">
        <w:rPr>
          <w:rFonts w:ascii="Times New Roman" w:hAnsi="Times New Roman" w:cs="Times New Roman"/>
          <w:sz w:val="24"/>
          <w:szCs w:val="24"/>
        </w:rPr>
        <w:t xml:space="preserve"> volt.</w:t>
      </w:r>
      <w:r w:rsidRPr="0034316B">
        <w:rPr>
          <w:rFonts w:ascii="Times New Roman" w:hAnsi="Times New Roman" w:cs="Times New Roman"/>
          <w:sz w:val="24"/>
          <w:szCs w:val="24"/>
        </w:rPr>
        <w:t xml:space="preserve"> 1</w:t>
      </w:r>
      <w:r w:rsidR="006B421A">
        <w:rPr>
          <w:rFonts w:ascii="Times New Roman" w:hAnsi="Times New Roman" w:cs="Times New Roman"/>
          <w:sz w:val="24"/>
          <w:szCs w:val="24"/>
        </w:rPr>
        <w:t>949-ben</w:t>
      </w:r>
      <w:r w:rsidR="006B0449">
        <w:rPr>
          <w:rFonts w:ascii="Times New Roman" w:hAnsi="Times New Roman" w:cs="Times New Roman"/>
          <w:sz w:val="24"/>
          <w:szCs w:val="24"/>
        </w:rPr>
        <w:t xml:space="preserve"> alapító </w:t>
      </w:r>
      <w:r w:rsidR="002916CD">
        <w:rPr>
          <w:rFonts w:ascii="Times New Roman" w:hAnsi="Times New Roman" w:cs="Times New Roman"/>
          <w:sz w:val="24"/>
          <w:szCs w:val="24"/>
        </w:rPr>
        <w:t>professzor</w:t>
      </w:r>
      <w:r w:rsidRPr="0034316B">
        <w:rPr>
          <w:rFonts w:ascii="Times New Roman" w:hAnsi="Times New Roman" w:cs="Times New Roman"/>
          <w:sz w:val="24"/>
          <w:szCs w:val="24"/>
        </w:rPr>
        <w:t xml:space="preserve">ként került </w:t>
      </w:r>
      <w:r w:rsidR="006B0449">
        <w:rPr>
          <w:rFonts w:ascii="Times New Roman" w:hAnsi="Times New Roman" w:cs="Times New Roman"/>
          <w:sz w:val="24"/>
          <w:szCs w:val="24"/>
        </w:rPr>
        <w:t>a Miskolcon</w:t>
      </w:r>
      <w:r w:rsidR="000E140A">
        <w:rPr>
          <w:rFonts w:ascii="Times New Roman" w:hAnsi="Times New Roman" w:cs="Times New Roman"/>
          <w:sz w:val="24"/>
          <w:szCs w:val="24"/>
        </w:rPr>
        <w:t xml:space="preserve"> létesített Nehézipari Műszaki E</w:t>
      </w:r>
      <w:r w:rsidR="006B0449">
        <w:rPr>
          <w:rFonts w:ascii="Times New Roman" w:hAnsi="Times New Roman" w:cs="Times New Roman"/>
          <w:sz w:val="24"/>
          <w:szCs w:val="24"/>
        </w:rPr>
        <w:t>gyetemre</w:t>
      </w:r>
      <w:r w:rsidRPr="0034316B">
        <w:rPr>
          <w:rFonts w:ascii="Times New Roman" w:hAnsi="Times New Roman" w:cs="Times New Roman"/>
          <w:sz w:val="24"/>
          <w:szCs w:val="24"/>
        </w:rPr>
        <w:t>. Az induló egyetemen megszervezte és irányította a</w:t>
      </w:r>
      <w:r w:rsidR="00D36188">
        <w:rPr>
          <w:rFonts w:ascii="Times New Roman" w:hAnsi="Times New Roman" w:cs="Times New Roman"/>
          <w:sz w:val="24"/>
          <w:szCs w:val="24"/>
        </w:rPr>
        <w:t>z Ábrázoló Geometriai Tanszéket és</w:t>
      </w:r>
      <w:r w:rsidRPr="0034316B">
        <w:rPr>
          <w:rFonts w:ascii="Times New Roman" w:hAnsi="Times New Roman" w:cs="Times New Roman"/>
          <w:sz w:val="24"/>
          <w:szCs w:val="24"/>
        </w:rPr>
        <w:t xml:space="preserve"> első dékánja volt a Bánya- és Kohómérnöki Kar</w:t>
      </w:r>
      <w:r w:rsidR="000E140A">
        <w:rPr>
          <w:rFonts w:ascii="Times New Roman" w:hAnsi="Times New Roman" w:cs="Times New Roman"/>
          <w:sz w:val="24"/>
          <w:szCs w:val="24"/>
        </w:rPr>
        <w:t xml:space="preserve"> miskolci részlegének, 1952-től</w:t>
      </w:r>
      <w:r w:rsidRPr="0034316B">
        <w:rPr>
          <w:rFonts w:ascii="Times New Roman" w:hAnsi="Times New Roman" w:cs="Times New Roman"/>
          <w:sz w:val="24"/>
          <w:szCs w:val="24"/>
        </w:rPr>
        <w:t xml:space="preserve"> tizenkét éven keresztül </w:t>
      </w:r>
      <w:r w:rsidR="006B0449">
        <w:rPr>
          <w:rFonts w:ascii="Times New Roman" w:hAnsi="Times New Roman" w:cs="Times New Roman"/>
          <w:sz w:val="24"/>
          <w:szCs w:val="24"/>
        </w:rPr>
        <w:t xml:space="preserve">volt </w:t>
      </w:r>
      <w:r w:rsidRPr="0034316B">
        <w:rPr>
          <w:rFonts w:ascii="Times New Roman" w:hAnsi="Times New Roman" w:cs="Times New Roman"/>
          <w:sz w:val="24"/>
          <w:szCs w:val="24"/>
        </w:rPr>
        <w:t xml:space="preserve">a Gépészmérnöki Kar </w:t>
      </w:r>
      <w:r w:rsidR="006B0449">
        <w:rPr>
          <w:rFonts w:ascii="Times New Roman" w:hAnsi="Times New Roman" w:cs="Times New Roman"/>
          <w:sz w:val="24"/>
          <w:szCs w:val="24"/>
        </w:rPr>
        <w:t>dékánja</w:t>
      </w:r>
      <w:r w:rsidRPr="0034316B">
        <w:rPr>
          <w:rFonts w:ascii="Times New Roman" w:hAnsi="Times New Roman" w:cs="Times New Roman"/>
          <w:sz w:val="24"/>
          <w:szCs w:val="24"/>
        </w:rPr>
        <w:t>.</w:t>
      </w:r>
      <w:r w:rsidR="006B0449">
        <w:rPr>
          <w:rFonts w:ascii="Times New Roman" w:hAnsi="Times New Roman" w:cs="Times New Roman"/>
          <w:sz w:val="24"/>
          <w:szCs w:val="24"/>
        </w:rPr>
        <w:t xml:space="preserve"> 1966-tól</w:t>
      </w:r>
      <w:r w:rsidR="006B0449" w:rsidRPr="006B0449">
        <w:rPr>
          <w:rFonts w:ascii="Times New Roman" w:hAnsi="Times New Roman" w:cs="Times New Roman"/>
          <w:sz w:val="24"/>
          <w:szCs w:val="24"/>
        </w:rPr>
        <w:t xml:space="preserve"> </w:t>
      </w:r>
      <w:r w:rsidR="006B0449">
        <w:rPr>
          <w:rFonts w:ascii="Times New Roman" w:hAnsi="Times New Roman" w:cs="Times New Roman"/>
          <w:sz w:val="24"/>
          <w:szCs w:val="24"/>
        </w:rPr>
        <w:t xml:space="preserve">nyugdíjba vonulásáig a Budapesti Műszaki Egyetem </w:t>
      </w:r>
      <w:r w:rsidR="006B0449" w:rsidRPr="006B0449">
        <w:rPr>
          <w:rFonts w:ascii="Times New Roman" w:hAnsi="Times New Roman" w:cs="Times New Roman"/>
          <w:sz w:val="24"/>
          <w:szCs w:val="24"/>
        </w:rPr>
        <w:t>Épít</w:t>
      </w:r>
      <w:r w:rsidR="006B0449">
        <w:rPr>
          <w:rFonts w:ascii="Times New Roman" w:hAnsi="Times New Roman" w:cs="Times New Roman"/>
          <w:sz w:val="24"/>
          <w:szCs w:val="24"/>
        </w:rPr>
        <w:t>észmérnöki Karán az Ábrázoló Geometriai Tanszék vezetője volt.</w:t>
      </w:r>
      <w:r w:rsidR="002916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40A">
        <w:rPr>
          <w:rFonts w:ascii="Times New Roman" w:hAnsi="Times New Roman" w:cs="Times New Roman"/>
          <w:sz w:val="24"/>
          <w:szCs w:val="24"/>
        </w:rPr>
        <w:t>Petrich</w:t>
      </w:r>
      <w:proofErr w:type="spellEnd"/>
      <w:r w:rsidRPr="0034316B">
        <w:rPr>
          <w:rFonts w:ascii="Times New Roman" w:hAnsi="Times New Roman" w:cs="Times New Roman"/>
          <w:sz w:val="24"/>
          <w:szCs w:val="24"/>
        </w:rPr>
        <w:t xml:space="preserve"> professzor úr egyetemi előadásai magas színvonalúak, kö</w:t>
      </w:r>
      <w:r w:rsidR="000E140A">
        <w:rPr>
          <w:rFonts w:ascii="Times New Roman" w:hAnsi="Times New Roman" w:cs="Times New Roman"/>
          <w:sz w:val="24"/>
          <w:szCs w:val="24"/>
        </w:rPr>
        <w:t xml:space="preserve">zérthetőek, népszerűek voltak. Több jegyzetet, példatárat és tankönyvet írt az ábrázoló geometria témakörében. </w:t>
      </w:r>
      <w:r w:rsidR="005D09CA">
        <w:rPr>
          <w:rFonts w:ascii="Times New Roman" w:hAnsi="Times New Roman" w:cs="Times New Roman"/>
          <w:sz w:val="24"/>
          <w:szCs w:val="24"/>
        </w:rPr>
        <w:t xml:space="preserve">Szobrát egykori </w:t>
      </w:r>
      <w:r w:rsidR="00BE7136">
        <w:rPr>
          <w:rFonts w:ascii="Times New Roman" w:hAnsi="Times New Roman" w:cs="Times New Roman"/>
          <w:sz w:val="24"/>
          <w:szCs w:val="24"/>
        </w:rPr>
        <w:t xml:space="preserve">hálás </w:t>
      </w:r>
      <w:r w:rsidR="005D09CA">
        <w:rPr>
          <w:rFonts w:ascii="Times New Roman" w:hAnsi="Times New Roman" w:cs="Times New Roman"/>
          <w:sz w:val="24"/>
          <w:szCs w:val="24"/>
        </w:rPr>
        <w:t>tanítványai kezdeményezésére közadakozásból állították 2013-ban.</w:t>
      </w:r>
    </w:p>
    <w:p w:rsidR="00615424" w:rsidRDefault="00615424" w:rsidP="005D09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5424" w:rsidRPr="00C059EC" w:rsidRDefault="00615424" w:rsidP="00615424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59EC">
        <w:rPr>
          <w:rFonts w:ascii="Times New Roman" w:hAnsi="Times New Roman" w:cs="Times New Roman"/>
          <w:sz w:val="24"/>
          <w:szCs w:val="24"/>
          <w:lang w:val="en-US"/>
        </w:rPr>
        <w:t>Géza</w:t>
      </w:r>
      <w:proofErr w:type="spellEnd"/>
      <w:r w:rsidRPr="00C05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59EC">
        <w:rPr>
          <w:rFonts w:ascii="Times New Roman" w:hAnsi="Times New Roman" w:cs="Times New Roman"/>
          <w:sz w:val="24"/>
          <w:szCs w:val="24"/>
          <w:lang w:val="en-US"/>
        </w:rPr>
        <w:t>Petrich</w:t>
      </w:r>
      <w:proofErr w:type="spellEnd"/>
      <w:r w:rsidRPr="00C059EC">
        <w:rPr>
          <w:rFonts w:ascii="Times New Roman" w:hAnsi="Times New Roman" w:cs="Times New Roman"/>
          <w:sz w:val="24"/>
          <w:szCs w:val="24"/>
          <w:lang w:val="en-US"/>
        </w:rPr>
        <w:t xml:space="preserve"> (1913-1999)</w:t>
      </w:r>
    </w:p>
    <w:p w:rsidR="00615424" w:rsidRPr="00C059EC" w:rsidRDefault="001A4D9D" w:rsidP="005D09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His rich professional carrier started in 1933 as an assistant lecturer at </w:t>
      </w:r>
      <w:proofErr w:type="spellStart"/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>József</w:t>
      </w:r>
      <w:proofErr w:type="spellEnd"/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>Nádor</w:t>
      </w:r>
      <w:proofErr w:type="spellEnd"/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Technical University, Budapest.</w:t>
      </w:r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>1949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 became a founding </w:t>
      </w:r>
      <w:r w:rsidR="002916CD">
        <w:rPr>
          <w:rFonts w:ascii="Times New Roman" w:hAnsi="Times New Roman" w:cs="Times New Roman"/>
          <w:sz w:val="24"/>
          <w:szCs w:val="24"/>
          <w:lang w:val="en-US"/>
        </w:rPr>
        <w:t>professor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newly established </w:t>
      </w:r>
      <w:r w:rsidR="00711BA2">
        <w:rPr>
          <w:rFonts w:ascii="Times New Roman" w:hAnsi="Times New Roman" w:cs="Times New Roman"/>
          <w:sz w:val="24"/>
          <w:szCs w:val="24"/>
          <w:lang w:val="en-US"/>
        </w:rPr>
        <w:t xml:space="preserve">Technical </w:t>
      </w:r>
      <w:r>
        <w:rPr>
          <w:rFonts w:ascii="Times New Roman" w:hAnsi="Times New Roman" w:cs="Times New Roman"/>
          <w:sz w:val="24"/>
          <w:szCs w:val="24"/>
          <w:lang w:val="en-US"/>
        </w:rPr>
        <w:t>University for Heavy Industry in Miskolc</w:t>
      </w:r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B7EAE">
        <w:rPr>
          <w:rFonts w:ascii="Times New Roman" w:hAnsi="Times New Roman" w:cs="Times New Roman"/>
          <w:sz w:val="24"/>
          <w:szCs w:val="24"/>
          <w:lang w:val="en-US"/>
        </w:rPr>
        <w:t>He organized and directed the Department of Descriptive Geometry</w:t>
      </w:r>
      <w:r w:rsidR="00D57CA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B7EAE">
        <w:rPr>
          <w:rFonts w:ascii="Times New Roman" w:hAnsi="Times New Roman" w:cs="Times New Roman"/>
          <w:sz w:val="24"/>
          <w:szCs w:val="24"/>
          <w:lang w:val="en-US"/>
        </w:rPr>
        <w:t xml:space="preserve"> and he was the first dean of the Faculty of Mining and Metallurgy of its Miskolc section. </w:t>
      </w:r>
      <w:r w:rsidR="00AA190D">
        <w:rPr>
          <w:rFonts w:ascii="Times New Roman" w:hAnsi="Times New Roman" w:cs="Times New Roman"/>
          <w:sz w:val="24"/>
          <w:szCs w:val="24"/>
          <w:lang w:val="en-US"/>
        </w:rPr>
        <w:t>From 1952 he had been</w:t>
      </w:r>
      <w:r w:rsidR="009F4F79">
        <w:rPr>
          <w:rFonts w:ascii="Times New Roman" w:hAnsi="Times New Roman" w:cs="Times New Roman"/>
          <w:sz w:val="24"/>
          <w:szCs w:val="24"/>
          <w:lang w:val="en-US"/>
        </w:rPr>
        <w:t xml:space="preserve"> the dean of the Faculty of Mechanical Engineering throughout twelve years. From 1966 until his retirement he was a professor and head of the Department of Descriptive Geometry at Faculty of Architecture, Technical University of </w:t>
      </w:r>
      <w:proofErr w:type="spellStart"/>
      <w:r w:rsidR="009F4F79">
        <w:rPr>
          <w:rFonts w:ascii="Times New Roman" w:hAnsi="Times New Roman" w:cs="Times New Roman"/>
          <w:sz w:val="24"/>
          <w:szCs w:val="24"/>
          <w:lang w:val="en-US"/>
        </w:rPr>
        <w:t>Budapes</w:t>
      </w:r>
      <w:proofErr w:type="spellEnd"/>
      <w:r w:rsidR="009F4F7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6C19">
        <w:rPr>
          <w:rFonts w:ascii="Times New Roman" w:hAnsi="Times New Roman" w:cs="Times New Roman"/>
          <w:sz w:val="24"/>
          <w:szCs w:val="24"/>
          <w:lang w:val="en-US"/>
        </w:rPr>
        <w:t>University lectures of p</w:t>
      </w:r>
      <w:r w:rsidR="006E2547">
        <w:rPr>
          <w:rFonts w:ascii="Times New Roman" w:hAnsi="Times New Roman" w:cs="Times New Roman"/>
          <w:sz w:val="24"/>
          <w:szCs w:val="24"/>
          <w:lang w:val="en-US"/>
        </w:rPr>
        <w:t xml:space="preserve">rofessor </w:t>
      </w:r>
      <w:proofErr w:type="spellStart"/>
      <w:r w:rsidR="006E2547">
        <w:rPr>
          <w:rFonts w:ascii="Times New Roman" w:hAnsi="Times New Roman" w:cs="Times New Roman"/>
          <w:sz w:val="24"/>
          <w:szCs w:val="24"/>
          <w:lang w:val="en-US"/>
        </w:rPr>
        <w:t>Petrich</w:t>
      </w:r>
      <w:proofErr w:type="spellEnd"/>
      <w:r w:rsidR="006E2547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="009F4F7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370E12">
        <w:rPr>
          <w:rFonts w:ascii="Times New Roman" w:hAnsi="Times New Roman" w:cs="Times New Roman"/>
          <w:sz w:val="24"/>
          <w:szCs w:val="24"/>
          <w:lang w:val="en-US"/>
        </w:rPr>
        <w:t>high standard,</w:t>
      </w:r>
      <w:r w:rsidR="006E2547">
        <w:rPr>
          <w:rFonts w:ascii="Times New Roman" w:hAnsi="Times New Roman" w:cs="Times New Roman"/>
          <w:sz w:val="24"/>
          <w:szCs w:val="24"/>
          <w:lang w:val="en-US"/>
        </w:rPr>
        <w:t xml:space="preserve"> easy to follow and very popular. </w:t>
      </w:r>
      <w:r w:rsidR="00370E12">
        <w:rPr>
          <w:rFonts w:ascii="Times New Roman" w:hAnsi="Times New Roman" w:cs="Times New Roman"/>
          <w:sz w:val="24"/>
          <w:szCs w:val="24"/>
          <w:lang w:val="en-US"/>
        </w:rPr>
        <w:t xml:space="preserve">He is the author of several lecture notes, problem books and textbooks </w:t>
      </w:r>
      <w:r w:rsidR="001B6910">
        <w:rPr>
          <w:rFonts w:ascii="Times New Roman" w:hAnsi="Times New Roman" w:cs="Times New Roman"/>
          <w:sz w:val="24"/>
          <w:szCs w:val="24"/>
          <w:lang w:val="en-US"/>
        </w:rPr>
        <w:t xml:space="preserve">on descriptive geometry. </w:t>
      </w:r>
      <w:r w:rsidR="00615424" w:rsidRPr="00C059EC">
        <w:rPr>
          <w:rFonts w:ascii="Times New Roman" w:hAnsi="Times New Roman" w:cs="Times New Roman"/>
          <w:sz w:val="24"/>
          <w:szCs w:val="24"/>
          <w:lang w:val="en-US"/>
        </w:rPr>
        <w:t xml:space="preserve">His bust was erected </w:t>
      </w:r>
      <w:r w:rsidR="00C059EC" w:rsidRPr="00C059EC">
        <w:rPr>
          <w:rFonts w:ascii="Times New Roman" w:hAnsi="Times New Roman" w:cs="Times New Roman"/>
          <w:sz w:val="24"/>
          <w:szCs w:val="24"/>
          <w:lang w:val="en-US"/>
        </w:rPr>
        <w:t>in 2013 by public subsc</w:t>
      </w:r>
      <w:r w:rsidR="00C059EC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C059EC" w:rsidRPr="00C059EC">
        <w:rPr>
          <w:rFonts w:ascii="Times New Roman" w:hAnsi="Times New Roman" w:cs="Times New Roman"/>
          <w:sz w:val="24"/>
          <w:szCs w:val="24"/>
          <w:lang w:val="en-US"/>
        </w:rPr>
        <w:t>iption on the initiative of his grateful former students.</w:t>
      </w:r>
    </w:p>
    <w:sectPr w:rsidR="00615424" w:rsidRPr="00C059EC" w:rsidSect="0046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F5814"/>
    <w:multiLevelType w:val="hybridMultilevel"/>
    <w:tmpl w:val="6570FE1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F3573A"/>
    <w:multiLevelType w:val="hybridMultilevel"/>
    <w:tmpl w:val="10AABB0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948ED"/>
    <w:rsid w:val="00017953"/>
    <w:rsid w:val="000948ED"/>
    <w:rsid w:val="000E140A"/>
    <w:rsid w:val="00100C09"/>
    <w:rsid w:val="0018489F"/>
    <w:rsid w:val="001A4D9D"/>
    <w:rsid w:val="001B6910"/>
    <w:rsid w:val="001F562C"/>
    <w:rsid w:val="002916CD"/>
    <w:rsid w:val="0034316B"/>
    <w:rsid w:val="00370E12"/>
    <w:rsid w:val="003D6429"/>
    <w:rsid w:val="00466827"/>
    <w:rsid w:val="004A2B7F"/>
    <w:rsid w:val="004B23F3"/>
    <w:rsid w:val="004B7EAE"/>
    <w:rsid w:val="004F0316"/>
    <w:rsid w:val="00565E9B"/>
    <w:rsid w:val="005D09CA"/>
    <w:rsid w:val="00615424"/>
    <w:rsid w:val="006B0449"/>
    <w:rsid w:val="006B421A"/>
    <w:rsid w:val="006E2547"/>
    <w:rsid w:val="00711BA2"/>
    <w:rsid w:val="00716277"/>
    <w:rsid w:val="00774A57"/>
    <w:rsid w:val="00841B64"/>
    <w:rsid w:val="008B2BC4"/>
    <w:rsid w:val="00920943"/>
    <w:rsid w:val="009F4F79"/>
    <w:rsid w:val="00AA190D"/>
    <w:rsid w:val="00BE7136"/>
    <w:rsid w:val="00C059EC"/>
    <w:rsid w:val="00CA695B"/>
    <w:rsid w:val="00D36188"/>
    <w:rsid w:val="00D57CAD"/>
    <w:rsid w:val="00D94EF2"/>
    <w:rsid w:val="00EA6C19"/>
    <w:rsid w:val="00FA11BB"/>
    <w:rsid w:val="00FA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668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227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maros</dc:creator>
  <cp:lastModifiedBy>JuhaszI</cp:lastModifiedBy>
  <cp:revision>18</cp:revision>
  <dcterms:created xsi:type="dcterms:W3CDTF">2016-05-11T09:01:00Z</dcterms:created>
  <dcterms:modified xsi:type="dcterms:W3CDTF">2016-05-23T06:28:00Z</dcterms:modified>
</cp:coreProperties>
</file>